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879" w:rsidRPr="00B72E8E" w:rsidP="00006879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</w:t>
      </w:r>
      <w:r w:rsidR="004B7EC6">
        <w:rPr>
          <w:color w:val="0D0D0D" w:themeColor="text1" w:themeTint="F2"/>
          <w:sz w:val="22"/>
          <w:szCs w:val="22"/>
        </w:rPr>
        <w:t>1195</w:t>
      </w:r>
      <w:r>
        <w:rPr>
          <w:color w:val="0D0D0D" w:themeColor="text1" w:themeTint="F2"/>
          <w:sz w:val="22"/>
          <w:szCs w:val="22"/>
        </w:rPr>
        <w:t>-</w:t>
      </w:r>
      <w:r w:rsidRPr="00B72E8E">
        <w:rPr>
          <w:color w:val="0D0D0D" w:themeColor="text1" w:themeTint="F2"/>
          <w:sz w:val="22"/>
          <w:szCs w:val="22"/>
        </w:rPr>
        <w:t>210</w:t>
      </w:r>
      <w:r w:rsidR="004B7EC6">
        <w:rPr>
          <w:color w:val="0D0D0D" w:themeColor="text1" w:themeTint="F2"/>
          <w:sz w:val="22"/>
          <w:szCs w:val="22"/>
        </w:rPr>
        <w:t>9</w:t>
      </w:r>
      <w:r w:rsidRPr="00B72E8E">
        <w:rPr>
          <w:color w:val="0D0D0D" w:themeColor="text1" w:themeTint="F2"/>
          <w:sz w:val="22"/>
          <w:szCs w:val="22"/>
        </w:rPr>
        <w:t>/202</w:t>
      </w:r>
      <w:r>
        <w:rPr>
          <w:color w:val="0D0D0D" w:themeColor="text1" w:themeTint="F2"/>
          <w:sz w:val="22"/>
          <w:szCs w:val="22"/>
        </w:rPr>
        <w:t>5</w:t>
      </w:r>
    </w:p>
    <w:p w:rsidR="004B7EC6" w:rsidP="004B7EC6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86MS0049-01-2025-005719-44</w:t>
      </w:r>
    </w:p>
    <w:p w:rsidR="00006879" w:rsidRPr="00FB456E" w:rsidP="00006879">
      <w:pPr>
        <w:jc w:val="center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ПОСТАНОВЛЕНИЕ</w:t>
      </w:r>
    </w:p>
    <w:p w:rsidR="00006879" w:rsidRPr="00FB456E" w:rsidP="00006879">
      <w:pPr>
        <w:jc w:val="center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по делу об административном правонарушении                                                                        </w:t>
      </w:r>
    </w:p>
    <w:p w:rsidR="00006879" w:rsidRPr="00FB456E" w:rsidP="00006879">
      <w:pPr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      г. Нижневартовск                                                                    </w:t>
      </w:r>
      <w:r w:rsidR="004B7EC6">
        <w:rPr>
          <w:color w:val="0D0D0D" w:themeColor="text1" w:themeTint="F2"/>
          <w:sz w:val="26"/>
          <w:szCs w:val="26"/>
        </w:rPr>
        <w:t xml:space="preserve">          24 сентября</w:t>
      </w:r>
      <w:r>
        <w:rPr>
          <w:color w:val="0D0D0D" w:themeColor="text1" w:themeTint="F2"/>
          <w:sz w:val="26"/>
          <w:szCs w:val="26"/>
        </w:rPr>
        <w:t xml:space="preserve"> 2025</w:t>
      </w:r>
      <w:r w:rsidRPr="00FB456E">
        <w:rPr>
          <w:color w:val="0D0D0D" w:themeColor="text1" w:themeTint="F2"/>
          <w:sz w:val="26"/>
          <w:szCs w:val="26"/>
        </w:rPr>
        <w:t xml:space="preserve"> года</w:t>
      </w:r>
    </w:p>
    <w:p w:rsidR="004B7EC6" w:rsidRPr="00626F69" w:rsidP="004B7EC6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626F69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</w:t>
      </w:r>
      <w:r w:rsidRPr="00626F69">
        <w:rPr>
          <w:sz w:val="26"/>
          <w:szCs w:val="26"/>
        </w:rPr>
        <w:t>омного округа–Югры О.В.Вдовина, ио мирового судьи судебного участка № 9 Нижневартовского судебного района города окружного значения Нижневартовска Ханты-Мансийского автономного округа–Югры, находящийся по адресу: ХМАО-Югра, Тюменская область, г. Нижневарто</w:t>
      </w:r>
      <w:r w:rsidRPr="00626F69">
        <w:rPr>
          <w:sz w:val="26"/>
          <w:szCs w:val="26"/>
        </w:rPr>
        <w:t xml:space="preserve">вск, ул. Нефтяников д.6, </w:t>
      </w:r>
    </w:p>
    <w:p w:rsidR="00006879" w:rsidRPr="00FB456E" w:rsidP="00006879">
      <w:pPr>
        <w:ind w:firstLine="567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FB456E">
        <w:rPr>
          <w:rFonts w:eastAsia="MS Mincho"/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правонарушении, предусмотренное   ч. 3 ст. 12.12 Кодекса РФ об административных правонарушениях, в отношении </w:t>
      </w:r>
    </w:p>
    <w:p w:rsidR="00006879" w:rsidRPr="00FB456E" w:rsidP="00006879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>Хамроева Хамробойя Музафаровича</w:t>
      </w:r>
      <w:r w:rsidRPr="00FB456E">
        <w:rPr>
          <w:color w:val="0D0D0D" w:themeColor="text1" w:themeTint="F2"/>
          <w:sz w:val="26"/>
          <w:szCs w:val="26"/>
        </w:rPr>
        <w:t xml:space="preserve">, </w:t>
      </w:r>
      <w:r w:rsidR="004E23F8">
        <w:rPr>
          <w:color w:val="0D0D0D" w:themeColor="text1" w:themeTint="F2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 xml:space="preserve"> года</w:t>
      </w:r>
      <w:r w:rsidRPr="00FB456E">
        <w:rPr>
          <w:bCs/>
          <w:color w:val="0D0D0D" w:themeColor="text1" w:themeTint="F2"/>
          <w:sz w:val="26"/>
          <w:szCs w:val="26"/>
        </w:rPr>
        <w:t xml:space="preserve"> рождения, уроженца  </w:t>
      </w:r>
      <w:r w:rsidR="004E23F8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>,</w:t>
      </w:r>
      <w:r>
        <w:rPr>
          <w:bCs/>
          <w:color w:val="0D0D0D" w:themeColor="text1" w:themeTint="F2"/>
          <w:sz w:val="26"/>
          <w:szCs w:val="26"/>
        </w:rPr>
        <w:t xml:space="preserve">   р</w:t>
      </w:r>
      <w:r w:rsidRPr="00FB456E">
        <w:rPr>
          <w:bCs/>
          <w:color w:val="0D0D0D" w:themeColor="text1" w:themeTint="F2"/>
          <w:sz w:val="26"/>
          <w:szCs w:val="26"/>
        </w:rPr>
        <w:t>аботающего</w:t>
      </w:r>
      <w:r>
        <w:rPr>
          <w:bCs/>
          <w:color w:val="0D0D0D" w:themeColor="text1" w:themeTint="F2"/>
          <w:sz w:val="26"/>
          <w:szCs w:val="26"/>
        </w:rPr>
        <w:t xml:space="preserve"> в </w:t>
      </w:r>
      <w:r w:rsidR="004E23F8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 xml:space="preserve">, </w:t>
      </w:r>
      <w:r w:rsidRPr="00FB456E">
        <w:rPr>
          <w:bCs/>
          <w:color w:val="0D0D0D" w:themeColor="text1" w:themeTint="F2"/>
          <w:sz w:val="26"/>
          <w:szCs w:val="26"/>
        </w:rPr>
        <w:t xml:space="preserve"> зарегистрированного </w:t>
      </w:r>
      <w:r>
        <w:rPr>
          <w:bCs/>
          <w:color w:val="0D0D0D" w:themeColor="text1" w:themeTint="F2"/>
          <w:sz w:val="26"/>
          <w:szCs w:val="26"/>
        </w:rPr>
        <w:t xml:space="preserve">и </w:t>
      </w:r>
      <w:r w:rsidRPr="00FB456E">
        <w:rPr>
          <w:bCs/>
          <w:color w:val="0D0D0D" w:themeColor="text1" w:themeTint="F2"/>
          <w:sz w:val="26"/>
          <w:szCs w:val="26"/>
        </w:rPr>
        <w:t xml:space="preserve">проживающего по адресу: </w:t>
      </w:r>
      <w:r w:rsidR="004E23F8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 xml:space="preserve">,  </w:t>
      </w:r>
      <w:r w:rsidRPr="00FB456E">
        <w:rPr>
          <w:bCs/>
          <w:color w:val="0D0D0D" w:themeColor="text1" w:themeTint="F2"/>
          <w:sz w:val="26"/>
          <w:szCs w:val="26"/>
        </w:rPr>
        <w:t xml:space="preserve"> в/у </w:t>
      </w:r>
      <w:r w:rsidR="004E23F8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>,</w:t>
      </w:r>
    </w:p>
    <w:p w:rsidR="00006879" w:rsidRPr="00FB456E" w:rsidP="00006879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</w:p>
    <w:p w:rsidR="00006879" w:rsidRPr="00FB456E" w:rsidP="00006879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УСТАНОВИЛ:</w:t>
      </w:r>
    </w:p>
    <w:p w:rsidR="00006879" w:rsidRPr="00FB456E" w:rsidP="00006879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93655" w:rsidP="004B7EC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Хамроев Х.М.</w:t>
      </w:r>
      <w:r w:rsidR="00006879">
        <w:rPr>
          <w:color w:val="0D0D0D" w:themeColor="text1" w:themeTint="F2"/>
          <w:sz w:val="26"/>
          <w:szCs w:val="26"/>
        </w:rPr>
        <w:t>, 15.</w:t>
      </w:r>
      <w:r>
        <w:rPr>
          <w:color w:val="0D0D0D" w:themeColor="text1" w:themeTint="F2"/>
          <w:sz w:val="26"/>
          <w:szCs w:val="26"/>
        </w:rPr>
        <w:t>08</w:t>
      </w:r>
      <w:r w:rsidR="00006879">
        <w:rPr>
          <w:color w:val="0D0D0D" w:themeColor="text1" w:themeTint="F2"/>
          <w:sz w:val="26"/>
          <w:szCs w:val="26"/>
        </w:rPr>
        <w:t>.2025 в 20:</w:t>
      </w:r>
      <w:r>
        <w:rPr>
          <w:color w:val="0D0D0D" w:themeColor="text1" w:themeTint="F2"/>
          <w:sz w:val="26"/>
          <w:szCs w:val="26"/>
        </w:rPr>
        <w:t xml:space="preserve">14 часов </w:t>
      </w:r>
      <w:r w:rsidRPr="00FB456E" w:rsidR="00006879">
        <w:rPr>
          <w:color w:val="0D0D0D" w:themeColor="text1" w:themeTint="F2"/>
          <w:sz w:val="26"/>
          <w:szCs w:val="26"/>
        </w:rPr>
        <w:t xml:space="preserve">в районе д. </w:t>
      </w:r>
      <w:r>
        <w:rPr>
          <w:color w:val="0D0D0D" w:themeColor="text1" w:themeTint="F2"/>
          <w:sz w:val="26"/>
          <w:szCs w:val="26"/>
        </w:rPr>
        <w:t xml:space="preserve">14П по ул. Кузоваткина в г. Нижневартовске, </w:t>
      </w:r>
      <w:r w:rsidRPr="00FB456E" w:rsidR="00006879">
        <w:rPr>
          <w:color w:val="0D0D0D" w:themeColor="text1" w:themeTint="F2"/>
          <w:sz w:val="26"/>
          <w:szCs w:val="26"/>
        </w:rPr>
        <w:t>управля</w:t>
      </w:r>
      <w:r>
        <w:rPr>
          <w:color w:val="0D0D0D" w:themeColor="text1" w:themeTint="F2"/>
          <w:sz w:val="26"/>
          <w:szCs w:val="26"/>
        </w:rPr>
        <w:t>я</w:t>
      </w:r>
      <w:r w:rsidRPr="00FB456E" w:rsidR="00006879">
        <w:rPr>
          <w:color w:val="0D0D0D" w:themeColor="text1" w:themeTint="F2"/>
          <w:sz w:val="26"/>
          <w:szCs w:val="26"/>
        </w:rPr>
        <w:t xml:space="preserve"> автомобилем «</w:t>
      </w:r>
      <w:r>
        <w:rPr>
          <w:color w:val="0D0D0D" w:themeColor="text1" w:themeTint="F2"/>
          <w:sz w:val="26"/>
          <w:szCs w:val="26"/>
        </w:rPr>
        <w:t>Хендэ Крета</w:t>
      </w:r>
      <w:r w:rsidRPr="00FB456E" w:rsidR="00006879">
        <w:rPr>
          <w:color w:val="0D0D0D" w:themeColor="text1" w:themeTint="F2"/>
          <w:sz w:val="26"/>
          <w:szCs w:val="26"/>
        </w:rPr>
        <w:t xml:space="preserve">», </w:t>
      </w:r>
      <w:r w:rsidR="00006879">
        <w:rPr>
          <w:color w:val="0D0D0D" w:themeColor="text1" w:themeTint="F2"/>
          <w:sz w:val="26"/>
          <w:szCs w:val="26"/>
        </w:rPr>
        <w:t xml:space="preserve">с государственным регистрационным знаком </w:t>
      </w:r>
      <w:r w:rsidR="004E23F8">
        <w:rPr>
          <w:color w:val="FF0000"/>
          <w:sz w:val="26"/>
          <w:szCs w:val="26"/>
        </w:rPr>
        <w:t>***</w:t>
      </w:r>
      <w:r w:rsidRPr="004B7EC6" w:rsidR="00006879">
        <w:rPr>
          <w:color w:val="FF0000"/>
          <w:sz w:val="26"/>
          <w:szCs w:val="26"/>
        </w:rPr>
        <w:t xml:space="preserve"> </w:t>
      </w:r>
      <w:r w:rsidRPr="00FB456E" w:rsidR="00006879">
        <w:rPr>
          <w:color w:val="0D0D0D" w:themeColor="text1" w:themeTint="F2"/>
          <w:sz w:val="26"/>
          <w:szCs w:val="26"/>
        </w:rPr>
        <w:t>в нарушение п. 6.2 Правил дорожного движения РФ</w:t>
      </w:r>
      <w:r>
        <w:rPr>
          <w:color w:val="0D0D0D" w:themeColor="text1" w:themeTint="F2"/>
          <w:sz w:val="26"/>
          <w:szCs w:val="26"/>
        </w:rPr>
        <w:t>,</w:t>
      </w:r>
      <w:r w:rsidRPr="00FB456E" w:rsidR="00006879">
        <w:rPr>
          <w:color w:val="0D0D0D" w:themeColor="text1" w:themeTint="F2"/>
          <w:sz w:val="26"/>
          <w:szCs w:val="26"/>
        </w:rPr>
        <w:t xml:space="preserve"> </w:t>
      </w:r>
      <w:r w:rsidRPr="00893655">
        <w:rPr>
          <w:color w:val="0D0D0D" w:themeColor="text1" w:themeTint="F2"/>
          <w:sz w:val="26"/>
          <w:szCs w:val="26"/>
        </w:rPr>
        <w:t xml:space="preserve">проехал </w:t>
      </w:r>
      <w:r w:rsidRPr="00893655">
        <w:rPr>
          <w:color w:val="FF0000"/>
          <w:sz w:val="26"/>
          <w:szCs w:val="26"/>
        </w:rPr>
        <w:t>регулируемый перекресток на запрещающий  сигнал светофора</w:t>
      </w:r>
      <w:r w:rsidRPr="00893655">
        <w:rPr>
          <w:color w:val="0D0D0D" w:themeColor="text1" w:themeTint="F2"/>
          <w:sz w:val="26"/>
          <w:szCs w:val="26"/>
        </w:rPr>
        <w:t xml:space="preserve">, </w:t>
      </w:r>
      <w:r w:rsidRPr="00893655">
        <w:t>повторно в течени</w:t>
      </w:r>
      <w:r w:rsidR="00782DA5">
        <w:t>е</w:t>
      </w:r>
      <w:r w:rsidRPr="00893655">
        <w:t xml:space="preserve"> года</w:t>
      </w:r>
      <w:r>
        <w:t>.</w:t>
      </w:r>
    </w:p>
    <w:p w:rsidR="00006879" w:rsidRPr="001849D2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При</w:t>
      </w:r>
      <w:r w:rsidRPr="001849D2">
        <w:rPr>
          <w:color w:val="0D0D0D" w:themeColor="text1" w:themeTint="F2"/>
          <w:sz w:val="26"/>
          <w:szCs w:val="26"/>
        </w:rPr>
        <w:t xml:space="preserve">   рассмотрени</w:t>
      </w:r>
      <w:r>
        <w:rPr>
          <w:color w:val="0D0D0D" w:themeColor="text1" w:themeTint="F2"/>
          <w:sz w:val="26"/>
          <w:szCs w:val="26"/>
        </w:rPr>
        <w:t>и</w:t>
      </w:r>
      <w:r w:rsidRPr="001849D2">
        <w:rPr>
          <w:color w:val="0D0D0D" w:themeColor="text1" w:themeTint="F2"/>
          <w:sz w:val="26"/>
          <w:szCs w:val="26"/>
        </w:rPr>
        <w:t xml:space="preserve"> дела об административном правонарушении </w:t>
      </w:r>
      <w:r w:rsidR="009162C0">
        <w:rPr>
          <w:color w:val="0D0D0D" w:themeColor="text1" w:themeTint="F2"/>
          <w:sz w:val="26"/>
          <w:szCs w:val="26"/>
        </w:rPr>
        <w:t>Хамроев Х.М.</w:t>
      </w:r>
      <w:r w:rsidRPr="001849D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вину признал.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06879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протокол 86 ХМ № </w:t>
      </w:r>
      <w:r w:rsidR="009162C0">
        <w:rPr>
          <w:color w:val="0D0D0D" w:themeColor="text1" w:themeTint="F2"/>
          <w:sz w:val="26"/>
          <w:szCs w:val="26"/>
        </w:rPr>
        <w:t>688025</w:t>
      </w:r>
      <w:r w:rsidRPr="00FB456E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="009162C0">
        <w:rPr>
          <w:color w:val="0D0D0D" w:themeColor="text1" w:themeTint="F2"/>
          <w:sz w:val="26"/>
          <w:szCs w:val="26"/>
        </w:rPr>
        <w:t>15</w:t>
      </w:r>
      <w:r>
        <w:rPr>
          <w:color w:val="0D0D0D" w:themeColor="text1" w:themeTint="F2"/>
          <w:sz w:val="26"/>
          <w:szCs w:val="26"/>
        </w:rPr>
        <w:t>.</w:t>
      </w:r>
      <w:r w:rsidR="009162C0">
        <w:rPr>
          <w:color w:val="0D0D0D" w:themeColor="text1" w:themeTint="F2"/>
          <w:sz w:val="26"/>
          <w:szCs w:val="26"/>
        </w:rPr>
        <w:t>08</w:t>
      </w:r>
      <w:r>
        <w:rPr>
          <w:color w:val="0D0D0D" w:themeColor="text1" w:themeTint="F2"/>
          <w:sz w:val="26"/>
          <w:szCs w:val="26"/>
        </w:rPr>
        <w:t>.2025</w:t>
      </w:r>
      <w:r w:rsidR="009162C0">
        <w:rPr>
          <w:color w:val="0D0D0D" w:themeColor="text1" w:themeTint="F2"/>
          <w:sz w:val="26"/>
          <w:szCs w:val="26"/>
        </w:rPr>
        <w:t>,</w:t>
      </w:r>
      <w:r w:rsidRPr="00FB456E">
        <w:rPr>
          <w:color w:val="0D0D0D" w:themeColor="text1" w:themeTint="F2"/>
          <w:sz w:val="26"/>
          <w:szCs w:val="26"/>
        </w:rPr>
        <w:t xml:space="preserve"> составленный уполномоченный должностным лицом, из кото</w:t>
      </w:r>
      <w:r w:rsidRPr="00FB456E">
        <w:rPr>
          <w:color w:val="0D0D0D" w:themeColor="text1" w:themeTint="F2"/>
          <w:sz w:val="26"/>
          <w:szCs w:val="26"/>
        </w:rPr>
        <w:t xml:space="preserve">рого усматривается, что </w:t>
      </w:r>
      <w:r w:rsidR="009162C0">
        <w:rPr>
          <w:color w:val="0D0D0D" w:themeColor="text1" w:themeTint="F2"/>
          <w:sz w:val="26"/>
          <w:szCs w:val="26"/>
        </w:rPr>
        <w:t>Хамроев Х.М.</w:t>
      </w:r>
      <w:r w:rsidRPr="00FB456E">
        <w:rPr>
          <w:color w:val="0D0D0D" w:themeColor="text1" w:themeTint="F2"/>
          <w:sz w:val="26"/>
          <w:szCs w:val="26"/>
        </w:rPr>
        <w:t xml:space="preserve"> с данным документом ознакомлен;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 водителю разъяс</w:t>
      </w:r>
      <w:r w:rsidRPr="00FB456E">
        <w:rPr>
          <w:color w:val="0D0D0D" w:themeColor="text1" w:themeTint="F2"/>
          <w:sz w:val="26"/>
          <w:szCs w:val="26"/>
        </w:rPr>
        <w:t>нены, о чем в протоколе имеется его подпись, замечаний</w:t>
      </w:r>
      <w:r>
        <w:rPr>
          <w:color w:val="0D0D0D" w:themeColor="text1" w:themeTint="F2"/>
          <w:sz w:val="26"/>
          <w:szCs w:val="26"/>
        </w:rPr>
        <w:t xml:space="preserve"> </w:t>
      </w:r>
      <w:r w:rsidRPr="00FB456E">
        <w:rPr>
          <w:color w:val="0D0D0D" w:themeColor="text1" w:themeTint="F2"/>
          <w:sz w:val="26"/>
          <w:szCs w:val="26"/>
        </w:rPr>
        <w:t>не указал</w:t>
      </w:r>
      <w:r>
        <w:rPr>
          <w:color w:val="0D0D0D" w:themeColor="text1" w:themeTint="F2"/>
          <w:sz w:val="26"/>
          <w:szCs w:val="26"/>
        </w:rPr>
        <w:t>;</w:t>
      </w:r>
    </w:p>
    <w:p w:rsidR="009162C0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рапорт инспектора ДПС ГИБДД УМВД России по г. Нижневартовску;</w:t>
      </w:r>
    </w:p>
    <w:p w:rsidR="00006879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копию постановления № 18810</w:t>
      </w:r>
      <w:r w:rsidR="009162C0">
        <w:rPr>
          <w:color w:val="0D0D0D" w:themeColor="text1" w:themeTint="F2"/>
          <w:sz w:val="26"/>
          <w:szCs w:val="26"/>
        </w:rPr>
        <w:t>586250122001916</w:t>
      </w:r>
      <w:r w:rsidRPr="00FB456E">
        <w:rPr>
          <w:color w:val="0D0D0D" w:themeColor="text1" w:themeTint="F2"/>
          <w:sz w:val="26"/>
          <w:szCs w:val="26"/>
        </w:rPr>
        <w:t xml:space="preserve"> по делу об административном правонарушении от </w:t>
      </w:r>
      <w:r w:rsidR="009162C0">
        <w:rPr>
          <w:color w:val="0D0D0D" w:themeColor="text1" w:themeTint="F2"/>
          <w:sz w:val="26"/>
          <w:szCs w:val="26"/>
        </w:rPr>
        <w:t>22</w:t>
      </w:r>
      <w:r>
        <w:rPr>
          <w:color w:val="0D0D0D" w:themeColor="text1" w:themeTint="F2"/>
          <w:sz w:val="26"/>
          <w:szCs w:val="26"/>
        </w:rPr>
        <w:t>.</w:t>
      </w:r>
      <w:r w:rsidR="009162C0">
        <w:rPr>
          <w:color w:val="0D0D0D" w:themeColor="text1" w:themeTint="F2"/>
          <w:sz w:val="26"/>
          <w:szCs w:val="26"/>
        </w:rPr>
        <w:t>01.2025</w:t>
      </w:r>
      <w:r w:rsidRPr="00FB456E">
        <w:rPr>
          <w:color w:val="0D0D0D" w:themeColor="text1" w:themeTint="F2"/>
          <w:sz w:val="26"/>
          <w:szCs w:val="26"/>
        </w:rPr>
        <w:t xml:space="preserve">, согласно которому </w:t>
      </w:r>
      <w:r w:rsidR="009162C0">
        <w:rPr>
          <w:color w:val="0D0D0D" w:themeColor="text1" w:themeTint="F2"/>
          <w:sz w:val="26"/>
          <w:szCs w:val="26"/>
        </w:rPr>
        <w:t>Хамроев Х.М.</w:t>
      </w:r>
      <w:r w:rsidRPr="00FB456E">
        <w:rPr>
          <w:color w:val="0D0D0D" w:themeColor="text1" w:themeTint="F2"/>
          <w:sz w:val="26"/>
          <w:szCs w:val="26"/>
        </w:rPr>
        <w:t xml:space="preserve"> привлечен к административной ответственности за совершение правонарушения, предусмотренного ч. 1 ст. 12.12 Кодекса РФ об административных правонарушениях, и подвергнут административному взыск</w:t>
      </w:r>
      <w:r w:rsidR="009162C0">
        <w:rPr>
          <w:color w:val="0D0D0D" w:themeColor="text1" w:themeTint="F2"/>
          <w:sz w:val="26"/>
          <w:szCs w:val="26"/>
        </w:rPr>
        <w:t>анию в виде штрафа в размере 1 5</w:t>
      </w:r>
      <w:r w:rsidRPr="00FB456E">
        <w:rPr>
          <w:color w:val="0D0D0D" w:themeColor="text1" w:themeTint="F2"/>
          <w:sz w:val="26"/>
          <w:szCs w:val="26"/>
        </w:rPr>
        <w:t>00 рублей; постановление всту</w:t>
      </w:r>
      <w:r w:rsidRPr="00FB456E">
        <w:rPr>
          <w:color w:val="0D0D0D" w:themeColor="text1" w:themeTint="F2"/>
          <w:sz w:val="26"/>
          <w:szCs w:val="26"/>
        </w:rPr>
        <w:t xml:space="preserve">пило законную силу </w:t>
      </w:r>
      <w:r w:rsidR="009162C0">
        <w:rPr>
          <w:color w:val="0D0D0D" w:themeColor="text1" w:themeTint="F2"/>
          <w:sz w:val="26"/>
          <w:szCs w:val="26"/>
        </w:rPr>
        <w:t>02</w:t>
      </w:r>
      <w:r>
        <w:rPr>
          <w:color w:val="0D0D0D" w:themeColor="text1" w:themeTint="F2"/>
          <w:sz w:val="26"/>
          <w:szCs w:val="26"/>
        </w:rPr>
        <w:t>.</w:t>
      </w:r>
      <w:r w:rsidR="009162C0">
        <w:rPr>
          <w:color w:val="0D0D0D" w:themeColor="text1" w:themeTint="F2"/>
          <w:sz w:val="26"/>
          <w:szCs w:val="26"/>
        </w:rPr>
        <w:t>02.</w:t>
      </w:r>
      <w:r>
        <w:rPr>
          <w:color w:val="0D0D0D" w:themeColor="text1" w:themeTint="F2"/>
          <w:sz w:val="26"/>
          <w:szCs w:val="26"/>
        </w:rPr>
        <w:t>2025</w:t>
      </w:r>
      <w:r w:rsidRPr="00FB456E">
        <w:rPr>
          <w:color w:val="0D0D0D" w:themeColor="text1" w:themeTint="F2"/>
          <w:sz w:val="26"/>
          <w:szCs w:val="26"/>
        </w:rPr>
        <w:t xml:space="preserve"> года; </w:t>
      </w:r>
    </w:p>
    <w:p w:rsidR="009162C0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сведения ГИС ГМП;</w:t>
      </w:r>
    </w:p>
    <w:p w:rsidR="009162C0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сведения о правонарушения;</w:t>
      </w:r>
    </w:p>
    <w:p w:rsidR="009162C0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С</w:t>
      </w:r>
      <w:r w:rsidRPr="00FB456E">
        <w:rPr>
          <w:color w:val="0D0D0D" w:themeColor="text1" w:themeTint="F2"/>
          <w:sz w:val="26"/>
          <w:szCs w:val="26"/>
          <w:lang w:val="en-US"/>
        </w:rPr>
        <w:t>D</w:t>
      </w:r>
      <w:r w:rsidRPr="00FB456E">
        <w:rPr>
          <w:color w:val="0D0D0D" w:themeColor="text1" w:themeTint="F2"/>
          <w:sz w:val="26"/>
          <w:szCs w:val="26"/>
        </w:rPr>
        <w:t xml:space="preserve">-диск, предоставленный административным органом с материалами дела, при просмотре которого видно, что транспортное средство </w:t>
      </w:r>
      <w:r>
        <w:rPr>
          <w:color w:val="0D0D0D" w:themeColor="text1" w:themeTint="F2"/>
          <w:sz w:val="26"/>
          <w:szCs w:val="26"/>
        </w:rPr>
        <w:t>«Хендэ Крета</w:t>
      </w:r>
      <w:r w:rsidRPr="00FB456E">
        <w:rPr>
          <w:color w:val="0D0D0D" w:themeColor="text1" w:themeTint="F2"/>
          <w:sz w:val="26"/>
          <w:szCs w:val="26"/>
        </w:rPr>
        <w:t xml:space="preserve">», </w:t>
      </w:r>
      <w:r>
        <w:rPr>
          <w:color w:val="0D0D0D" w:themeColor="text1" w:themeTint="F2"/>
          <w:sz w:val="26"/>
          <w:szCs w:val="26"/>
        </w:rPr>
        <w:t xml:space="preserve">с государственным регистрационным знаком </w:t>
      </w:r>
      <w:r w:rsidR="004E23F8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 </w:t>
      </w:r>
      <w:r w:rsidRPr="00FB456E">
        <w:rPr>
          <w:color w:val="0D0D0D" w:themeColor="text1" w:themeTint="F2"/>
          <w:sz w:val="26"/>
          <w:szCs w:val="26"/>
        </w:rPr>
        <w:t xml:space="preserve">проезжает </w:t>
      </w:r>
      <w:r w:rsidRPr="009162C0">
        <w:rPr>
          <w:color w:val="FF0000"/>
          <w:sz w:val="26"/>
          <w:szCs w:val="26"/>
        </w:rPr>
        <w:t xml:space="preserve">перекресток </w:t>
      </w:r>
      <w:r w:rsidRPr="00FB456E">
        <w:rPr>
          <w:color w:val="0D0D0D" w:themeColor="text1" w:themeTint="F2"/>
          <w:sz w:val="26"/>
          <w:szCs w:val="26"/>
        </w:rPr>
        <w:t>на запрещающий  сигнал светофора.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</w:t>
      </w:r>
      <w:r w:rsidRPr="00FB456E">
        <w:rPr>
          <w:color w:val="0D0D0D" w:themeColor="text1" w:themeTint="F2"/>
          <w:sz w:val="26"/>
          <w:szCs w:val="26"/>
        </w:rPr>
        <w:t>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FB456E">
        <w:rPr>
          <w:color w:val="0D0D0D" w:themeColor="text1" w:themeTint="F2"/>
          <w:sz w:val="26"/>
          <w:szCs w:val="26"/>
        </w:rPr>
        <w:t>Согласно п. 6.2 Правил дорожного движения РФ круглые сигналы светофора имеют</w:t>
      </w:r>
      <w:r w:rsidRPr="00FB456E">
        <w:rPr>
          <w:color w:val="0D0D0D" w:themeColor="text1" w:themeTint="F2"/>
          <w:sz w:val="26"/>
          <w:szCs w:val="26"/>
        </w:rPr>
        <w:t xml:space="preserve">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</w:t>
      </w:r>
      <w:r w:rsidRPr="00FB456E">
        <w:rPr>
          <w:color w:val="0D0D0D" w:themeColor="text1" w:themeTint="F2"/>
          <w:sz w:val="26"/>
          <w:szCs w:val="26"/>
        </w:rPr>
        <w:t>включен запрещающий сигнал (для информирования водителей о времени в секундах, остающемся до ко</w:t>
      </w:r>
      <w:r w:rsidRPr="00FB456E">
        <w:rPr>
          <w:color w:val="0D0D0D" w:themeColor="text1" w:themeTint="F2"/>
          <w:sz w:val="26"/>
          <w:szCs w:val="26"/>
        </w:rPr>
        <w:t xml:space="preserve">нца горения зеленого сигнала, могут применяться цифровые табло); желтый сигнал запрещает движение, кроме случаев, предусмотренных </w:t>
      </w:r>
      <w:hyperlink w:anchor="sub_614" w:history="1">
        <w:r w:rsidRPr="00FB456E">
          <w:rPr>
            <w:rStyle w:val="Hyperlink"/>
            <w:color w:val="0D0D0D" w:themeColor="text1" w:themeTint="F2"/>
            <w:sz w:val="26"/>
            <w:szCs w:val="26"/>
          </w:rPr>
          <w:t>пунктом 6.14</w:t>
        </w:r>
      </w:hyperlink>
      <w:r w:rsidRPr="00FB456E">
        <w:rPr>
          <w:color w:val="0D0D0D" w:themeColor="text1" w:themeTint="F2"/>
          <w:sz w:val="26"/>
          <w:szCs w:val="26"/>
        </w:rPr>
        <w:t xml:space="preserve"> Правил, и предупреждает о предстоящей смене сигналов; желтый мигающий сигнал разрешает</w:t>
      </w:r>
      <w:r w:rsidRPr="00FB456E">
        <w:rPr>
          <w:color w:val="0D0D0D" w:themeColor="text1" w:themeTint="F2"/>
          <w:sz w:val="26"/>
          <w:szCs w:val="26"/>
        </w:rPr>
        <w:t xml:space="preserve"> движение и информирует о наличии нерегулируемого </w:t>
      </w:r>
      <w:hyperlink w:anchor="sub_10029" w:history="1">
        <w:r w:rsidRPr="00FB456E">
          <w:rPr>
            <w:rStyle w:val="Hyperlink"/>
            <w:color w:val="0D0D0D" w:themeColor="text1" w:themeTint="F2"/>
            <w:sz w:val="26"/>
            <w:szCs w:val="26"/>
          </w:rPr>
          <w:t>перекрестка</w:t>
        </w:r>
      </w:hyperlink>
      <w:r w:rsidRPr="00FB456E">
        <w:rPr>
          <w:color w:val="0D0D0D" w:themeColor="text1" w:themeTint="F2"/>
          <w:sz w:val="26"/>
          <w:szCs w:val="26"/>
        </w:rPr>
        <w:t xml:space="preserve"> или </w:t>
      </w:r>
      <w:hyperlink w:anchor="sub_10040" w:history="1">
        <w:r w:rsidRPr="00FB456E">
          <w:rPr>
            <w:rStyle w:val="Hyperlink"/>
            <w:color w:val="0D0D0D" w:themeColor="text1" w:themeTint="F2"/>
            <w:sz w:val="26"/>
            <w:szCs w:val="26"/>
          </w:rPr>
          <w:t>пешеходного перехода</w:t>
        </w:r>
      </w:hyperlink>
      <w:r w:rsidRPr="00FB456E">
        <w:rPr>
          <w:color w:val="0D0D0D" w:themeColor="text1" w:themeTint="F2"/>
          <w:sz w:val="26"/>
          <w:szCs w:val="26"/>
        </w:rPr>
        <w:t>, предупреждает об опасности; красный сигнал, в том числе мигающий, запрещает движение. Сочетание красного и жел</w:t>
      </w:r>
      <w:r w:rsidRPr="00FB456E">
        <w:rPr>
          <w:color w:val="0D0D0D" w:themeColor="text1" w:themeTint="F2"/>
          <w:sz w:val="26"/>
          <w:szCs w:val="26"/>
        </w:rPr>
        <w:t>того сигналов запрещает движение и информирует о предстоящем включении зеленого сигнала.</w:t>
      </w:r>
      <w:r w:rsidRPr="00FB456E">
        <w:rPr>
          <w:color w:val="0D0D0D" w:themeColor="text1" w:themeTint="F2"/>
          <w:sz w:val="26"/>
          <w:szCs w:val="26"/>
          <w:shd w:val="clear" w:color="auto" w:fill="FFFFFF"/>
        </w:rPr>
        <w:t xml:space="preserve">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FB456E">
        <w:rPr>
          <w:color w:val="0D0D0D" w:themeColor="text1" w:themeTint="F2"/>
          <w:sz w:val="26"/>
          <w:szCs w:val="26"/>
          <w:shd w:val="clear" w:color="auto" w:fill="FFFFFF"/>
        </w:rPr>
        <w:t xml:space="preserve">Согласно п.6.14 </w:t>
      </w:r>
      <w:r w:rsidRPr="00FB456E">
        <w:rPr>
          <w:color w:val="0D0D0D" w:themeColor="text1" w:themeTint="F2"/>
          <w:sz w:val="26"/>
          <w:szCs w:val="26"/>
        </w:rPr>
        <w:t>Правил дорожного движения РФ, во</w:t>
      </w:r>
      <w:r w:rsidRPr="00FB456E">
        <w:rPr>
          <w:color w:val="0D0D0D" w:themeColor="text1" w:themeTint="F2"/>
          <w:sz w:val="26"/>
          <w:szCs w:val="26"/>
          <w:shd w:val="clear" w:color="auto" w:fill="FFFFFF"/>
        </w:rPr>
        <w:t>дителям, которые при включении желтого сигнала или поднятии регулировщиком руки вверх не могут остановиться, не прибег</w:t>
      </w:r>
      <w:r w:rsidRPr="00FB456E">
        <w:rPr>
          <w:color w:val="0D0D0D" w:themeColor="text1" w:themeTint="F2"/>
          <w:sz w:val="26"/>
          <w:szCs w:val="26"/>
          <w:shd w:val="clear" w:color="auto" w:fill="FFFFFF"/>
        </w:rPr>
        <w:t>ая к экстренному торможению в местах, определяемых </w:t>
      </w:r>
      <w:hyperlink r:id="rId4" w:anchor="dst100186" w:history="1">
        <w:r w:rsidRPr="00FB456E">
          <w:rPr>
            <w:rStyle w:val="Hyperlink"/>
            <w:color w:val="0D0D0D" w:themeColor="text1" w:themeTint="F2"/>
            <w:sz w:val="26"/>
            <w:szCs w:val="26"/>
            <w:shd w:val="clear" w:color="auto" w:fill="FFFFFF"/>
          </w:rPr>
          <w:t>пунктом 6.13</w:t>
        </w:r>
      </w:hyperlink>
      <w:r w:rsidRPr="00FB456E">
        <w:rPr>
          <w:color w:val="0D0D0D" w:themeColor="text1" w:themeTint="F2"/>
          <w:sz w:val="26"/>
          <w:szCs w:val="26"/>
          <w:shd w:val="clear" w:color="auto" w:fill="FFFFFF"/>
        </w:rPr>
        <w:t> Правил, разрешается дальнейшее движение.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  <w:shd w:val="clear" w:color="auto" w:fill="FFFFFF"/>
        </w:rPr>
        <w:t xml:space="preserve">Как усматривается из видеозаписи, водитель </w:t>
      </w:r>
      <w:r w:rsidRPr="00FB456E">
        <w:rPr>
          <w:color w:val="0D0D0D" w:themeColor="text1" w:themeTint="F2"/>
          <w:sz w:val="26"/>
          <w:szCs w:val="26"/>
        </w:rPr>
        <w:t xml:space="preserve">транспортного средства </w:t>
      </w:r>
      <w:r w:rsidR="009162C0">
        <w:rPr>
          <w:color w:val="0D0D0D" w:themeColor="text1" w:themeTint="F2"/>
          <w:sz w:val="26"/>
          <w:szCs w:val="26"/>
        </w:rPr>
        <w:t>«Хендэ Крета</w:t>
      </w:r>
      <w:r w:rsidRPr="00FB456E" w:rsidR="009162C0">
        <w:rPr>
          <w:color w:val="0D0D0D" w:themeColor="text1" w:themeTint="F2"/>
          <w:sz w:val="26"/>
          <w:szCs w:val="26"/>
        </w:rPr>
        <w:t xml:space="preserve">», </w:t>
      </w:r>
      <w:r w:rsidR="009162C0">
        <w:rPr>
          <w:color w:val="0D0D0D" w:themeColor="text1" w:themeTint="F2"/>
          <w:sz w:val="26"/>
          <w:szCs w:val="26"/>
        </w:rPr>
        <w:t xml:space="preserve">с государственным регистрационным знаком </w:t>
      </w:r>
      <w:r w:rsidR="004E23F8">
        <w:rPr>
          <w:color w:val="FF0000"/>
          <w:sz w:val="26"/>
          <w:szCs w:val="26"/>
        </w:rPr>
        <w:t>***</w:t>
      </w:r>
      <w:r w:rsidR="009162C0">
        <w:rPr>
          <w:color w:val="FF0000"/>
          <w:sz w:val="26"/>
          <w:szCs w:val="26"/>
        </w:rPr>
        <w:t xml:space="preserve"> </w:t>
      </w:r>
      <w:r w:rsidRPr="00FB456E">
        <w:rPr>
          <w:color w:val="0D0D0D" w:themeColor="text1" w:themeTint="F2"/>
          <w:sz w:val="26"/>
          <w:szCs w:val="26"/>
        </w:rPr>
        <w:t>осу</w:t>
      </w:r>
      <w:r w:rsidR="009162C0">
        <w:rPr>
          <w:color w:val="0D0D0D" w:themeColor="text1" w:themeTint="F2"/>
          <w:sz w:val="26"/>
          <w:szCs w:val="26"/>
        </w:rPr>
        <w:t xml:space="preserve">ществил проезд на запрещающий  </w:t>
      </w:r>
      <w:r w:rsidRPr="00FB456E">
        <w:rPr>
          <w:color w:val="0D0D0D" w:themeColor="text1" w:themeTint="F2"/>
          <w:sz w:val="26"/>
          <w:szCs w:val="26"/>
        </w:rPr>
        <w:t>сигнал светофора.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Часть 1 ст. 12.12 Кодекса РФ об административных правонарушениях предус</w:t>
      </w:r>
      <w:r w:rsidRPr="00FB456E">
        <w:rPr>
          <w:color w:val="0D0D0D" w:themeColor="text1" w:themeTint="F2"/>
          <w:sz w:val="26"/>
          <w:szCs w:val="26"/>
        </w:rPr>
        <w:t xml:space="preserve">матривает административную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Кодекса и частью 2 настоящей статьи. </w:t>
      </w:r>
    </w:p>
    <w:p w:rsidR="00006879" w:rsidRPr="00FB456E" w:rsidP="00006879">
      <w:pPr>
        <w:ind w:firstLine="544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В соответствии с част</w:t>
      </w:r>
      <w:r w:rsidRPr="00FB456E">
        <w:rPr>
          <w:color w:val="0D0D0D" w:themeColor="text1" w:themeTint="F2"/>
          <w:sz w:val="26"/>
          <w:szCs w:val="26"/>
        </w:rPr>
        <w:t>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</w:t>
      </w:r>
      <w:r>
        <w:rPr>
          <w:color w:val="0D0D0D" w:themeColor="text1" w:themeTint="F2"/>
          <w:sz w:val="26"/>
          <w:szCs w:val="26"/>
        </w:rPr>
        <w:t xml:space="preserve">ативного штрафа в размере семи </w:t>
      </w:r>
      <w:r w:rsidRPr="00FB456E">
        <w:rPr>
          <w:color w:val="0D0D0D" w:themeColor="text1" w:themeTint="F2"/>
          <w:sz w:val="26"/>
          <w:szCs w:val="26"/>
        </w:rPr>
        <w:t xml:space="preserve">тысяч </w:t>
      </w:r>
      <w:r>
        <w:rPr>
          <w:color w:val="0D0D0D" w:themeColor="text1" w:themeTint="F2"/>
          <w:sz w:val="26"/>
          <w:szCs w:val="26"/>
        </w:rPr>
        <w:t xml:space="preserve">пятисот </w:t>
      </w:r>
      <w:r w:rsidRPr="00FB456E">
        <w:rPr>
          <w:color w:val="0D0D0D" w:themeColor="text1" w:themeTint="F2"/>
          <w:sz w:val="26"/>
          <w:szCs w:val="26"/>
        </w:rPr>
        <w:t>рублей или ли</w:t>
      </w:r>
      <w:r w:rsidRPr="00FB456E">
        <w:rPr>
          <w:color w:val="0D0D0D" w:themeColor="text1" w:themeTint="F2"/>
          <w:sz w:val="26"/>
          <w:szCs w:val="26"/>
        </w:rPr>
        <w:t>шение права управления транспортными средствами на срок от четырех до шести месяцев.</w:t>
      </w:r>
    </w:p>
    <w:p w:rsidR="00006879" w:rsidRPr="00FB456E" w:rsidP="00006879">
      <w:pPr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       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</w:t>
      </w:r>
      <w:r w:rsidRPr="00FB456E">
        <w:rPr>
          <w:color w:val="0D0D0D" w:themeColor="text1" w:themeTint="F2"/>
          <w:sz w:val="26"/>
          <w:szCs w:val="26"/>
        </w:rPr>
        <w:t>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Учитывая, что </w:t>
      </w:r>
      <w:r w:rsidR="009162C0">
        <w:rPr>
          <w:color w:val="0D0D0D" w:themeColor="text1" w:themeTint="F2"/>
          <w:sz w:val="26"/>
          <w:szCs w:val="26"/>
        </w:rPr>
        <w:t>Хамроев Х.М.</w:t>
      </w:r>
      <w:r w:rsidRPr="00FB456E">
        <w:rPr>
          <w:color w:val="0D0D0D" w:themeColor="text1" w:themeTint="F2"/>
          <w:sz w:val="26"/>
          <w:szCs w:val="26"/>
        </w:rPr>
        <w:t xml:space="preserve"> являясь лицом, подвергн</w:t>
      </w:r>
      <w:r w:rsidRPr="00FB456E">
        <w:rPr>
          <w:color w:val="0D0D0D" w:themeColor="text1" w:themeTint="F2"/>
          <w:sz w:val="26"/>
          <w:szCs w:val="26"/>
        </w:rPr>
        <w:t xml:space="preserve">утым административному наказанию, </w:t>
      </w:r>
      <w:r w:rsidR="00415FC5">
        <w:rPr>
          <w:color w:val="0D0D0D" w:themeColor="text1" w:themeTint="F2"/>
          <w:sz w:val="26"/>
          <w:szCs w:val="26"/>
        </w:rPr>
        <w:t>15.</w:t>
      </w:r>
      <w:r w:rsidR="009162C0">
        <w:rPr>
          <w:color w:val="0D0D0D" w:themeColor="text1" w:themeTint="F2"/>
          <w:sz w:val="26"/>
          <w:szCs w:val="26"/>
        </w:rPr>
        <w:t>08</w:t>
      </w:r>
      <w:r w:rsidR="00415FC5">
        <w:rPr>
          <w:color w:val="0D0D0D" w:themeColor="text1" w:themeTint="F2"/>
          <w:sz w:val="26"/>
          <w:szCs w:val="26"/>
        </w:rPr>
        <w:t xml:space="preserve">.2025 года </w:t>
      </w:r>
      <w:r w:rsidRPr="00FB456E">
        <w:rPr>
          <w:color w:val="0D0D0D" w:themeColor="text1" w:themeTint="F2"/>
          <w:sz w:val="26"/>
          <w:szCs w:val="26"/>
        </w:rPr>
        <w:t>повторно совершил административное правонарушение, предусмотренное ч. 1 ст. 12.12 Кодекса Российской Федерации об административных правонарушениях, в течение года со дня вступления в законную силу постановл</w:t>
      </w:r>
      <w:r w:rsidRPr="00FB456E">
        <w:rPr>
          <w:color w:val="0D0D0D" w:themeColor="text1" w:themeTint="F2"/>
          <w:sz w:val="26"/>
          <w:szCs w:val="26"/>
        </w:rPr>
        <w:t>ени</w:t>
      </w:r>
      <w:r>
        <w:rPr>
          <w:color w:val="0D0D0D" w:themeColor="text1" w:themeTint="F2"/>
          <w:sz w:val="26"/>
          <w:szCs w:val="26"/>
        </w:rPr>
        <w:t xml:space="preserve">я от </w:t>
      </w:r>
      <w:r w:rsidR="009162C0">
        <w:rPr>
          <w:color w:val="0D0D0D" w:themeColor="text1" w:themeTint="F2"/>
          <w:sz w:val="26"/>
          <w:szCs w:val="26"/>
        </w:rPr>
        <w:t>22.01.2025</w:t>
      </w:r>
      <w:r>
        <w:rPr>
          <w:color w:val="0D0D0D" w:themeColor="text1" w:themeTint="F2"/>
          <w:sz w:val="26"/>
          <w:szCs w:val="26"/>
        </w:rPr>
        <w:t xml:space="preserve"> </w:t>
      </w:r>
      <w:r w:rsidRPr="00FB456E">
        <w:rPr>
          <w:color w:val="0D0D0D" w:themeColor="text1" w:themeTint="F2"/>
          <w:sz w:val="26"/>
          <w:szCs w:val="26"/>
        </w:rPr>
        <w:t xml:space="preserve"> года, его действия подлежат квалификации по ч. 3 ст. 12.12 Кодекса Российской Федерации об административных правонарушениях.     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="009162C0">
        <w:rPr>
          <w:color w:val="0D0D0D" w:themeColor="text1" w:themeTint="F2"/>
          <w:sz w:val="26"/>
          <w:szCs w:val="26"/>
        </w:rPr>
        <w:t>Хамроева Х.М.</w:t>
      </w:r>
      <w:r w:rsidRPr="00FB456E">
        <w:rPr>
          <w:color w:val="0D0D0D" w:themeColor="text1" w:themeTint="F2"/>
          <w:sz w:val="26"/>
          <w:szCs w:val="26"/>
        </w:rPr>
        <w:t xml:space="preserve"> подтвержда</w:t>
      </w:r>
      <w:r w:rsidRPr="00FB456E">
        <w:rPr>
          <w:color w:val="0D0D0D" w:themeColor="text1" w:themeTint="F2"/>
          <w:sz w:val="26"/>
          <w:szCs w:val="26"/>
        </w:rPr>
        <w:t>ется имеющимися в материалах дела непротиворечивыми, последовательными, соответствующими критерию допустимости доказательствами и квалифицирует его действия по ч. 3 ст. 12.12 Кодекса РФ об административных правонарушениях.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Обстоятельств, смягчающих и отягчающих административную ответственность, предусмотренных ст.ст. 4.</w:t>
      </w:r>
      <w:r w:rsidRPr="00FB456E">
        <w:rPr>
          <w:color w:val="0D0D0D" w:themeColor="text1" w:themeTint="F2"/>
          <w:sz w:val="26"/>
          <w:szCs w:val="26"/>
        </w:rPr>
        <w:t>2, 4.3 КоАП РФ мировой судья не усматривает.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 отягчающих административную ответственность, </w:t>
      </w:r>
      <w:r w:rsidRPr="00FB456E">
        <w:rPr>
          <w:color w:val="0D0D0D" w:themeColor="text1" w:themeTint="F2"/>
          <w:sz w:val="26"/>
          <w:szCs w:val="26"/>
        </w:rPr>
        <w:t>считает возможным назначить административное наказание в виде административного штрафа.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006879" w:rsidP="00006879">
      <w:pPr>
        <w:jc w:val="center"/>
        <w:rPr>
          <w:color w:val="0D0D0D" w:themeColor="text1" w:themeTint="F2"/>
          <w:sz w:val="26"/>
          <w:szCs w:val="26"/>
        </w:rPr>
      </w:pPr>
    </w:p>
    <w:p w:rsidR="00006879" w:rsidRPr="00FB456E" w:rsidP="00006879">
      <w:pPr>
        <w:jc w:val="center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ПОСТАНОВИЛ:</w:t>
      </w:r>
    </w:p>
    <w:p w:rsidR="001849D2" w:rsidP="00006879">
      <w:pPr>
        <w:ind w:firstLine="540"/>
        <w:jc w:val="both"/>
        <w:rPr>
          <w:b/>
          <w:color w:val="0D0D0D" w:themeColor="text1" w:themeTint="F2"/>
          <w:sz w:val="26"/>
          <w:szCs w:val="26"/>
        </w:rPr>
      </w:pP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>Хамроева Хамробойя Музафаровича</w:t>
      </w:r>
      <w:r w:rsidRPr="00FB456E">
        <w:rPr>
          <w:color w:val="0D0D0D" w:themeColor="text1" w:themeTint="F2"/>
          <w:sz w:val="26"/>
          <w:szCs w:val="26"/>
        </w:rPr>
        <w:t xml:space="preserve"> признать виновным </w:t>
      </w:r>
      <w:r w:rsidRPr="00FB456E">
        <w:rPr>
          <w:color w:val="0D0D0D" w:themeColor="text1" w:themeTint="F2"/>
          <w:sz w:val="26"/>
          <w:szCs w:val="26"/>
        </w:rPr>
        <w:t xml:space="preserve">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7</w:t>
      </w:r>
      <w:r w:rsidRPr="00FB456E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5</w:t>
      </w:r>
      <w:r w:rsidRPr="00FB456E">
        <w:rPr>
          <w:color w:val="0D0D0D" w:themeColor="text1" w:themeTint="F2"/>
          <w:sz w:val="26"/>
          <w:szCs w:val="26"/>
        </w:rPr>
        <w:t>00 (</w:t>
      </w:r>
      <w:r>
        <w:rPr>
          <w:color w:val="0D0D0D" w:themeColor="text1" w:themeTint="F2"/>
          <w:sz w:val="26"/>
          <w:szCs w:val="26"/>
        </w:rPr>
        <w:t>семи тысяч пятисот</w:t>
      </w:r>
      <w:r w:rsidRPr="00FB456E">
        <w:rPr>
          <w:color w:val="0D0D0D" w:themeColor="text1" w:themeTint="F2"/>
          <w:sz w:val="26"/>
          <w:szCs w:val="26"/>
        </w:rPr>
        <w:t xml:space="preserve">) </w:t>
      </w:r>
      <w:r w:rsidRPr="00FB456E">
        <w:rPr>
          <w:color w:val="0D0D0D" w:themeColor="text1" w:themeTint="F2"/>
          <w:sz w:val="26"/>
          <w:szCs w:val="26"/>
        </w:rPr>
        <w:t>рублей.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Штраф подлежит уплате в УФК по Ханты - Мансийскому автономному округу – Югре (УМВД России по ХМАО - Югре), КПП 860101001, ИНН 8601010390, ОКТМО 71875000, р/счет 03100643000000018700 в Банк: РКЦ Ханты-Мансийск//УФК по Ханты-Мансийскому автономному о</w:t>
      </w:r>
      <w:r w:rsidRPr="00FB456E">
        <w:rPr>
          <w:color w:val="0D0D0D" w:themeColor="text1" w:themeTint="F2"/>
          <w:sz w:val="26"/>
          <w:szCs w:val="26"/>
        </w:rPr>
        <w:t>кругу – Югре г. Ханты-Мансийск, БИК 007162163, кор./сч. 40102810245370000007, КБК 18811601123010001140, УИН 188104862</w:t>
      </w:r>
      <w:r>
        <w:rPr>
          <w:color w:val="0D0D0D" w:themeColor="text1" w:themeTint="F2"/>
          <w:sz w:val="26"/>
          <w:szCs w:val="26"/>
        </w:rPr>
        <w:t>5</w:t>
      </w:r>
      <w:r w:rsidRPr="00FB456E">
        <w:rPr>
          <w:color w:val="0D0D0D" w:themeColor="text1" w:themeTint="F2"/>
          <w:sz w:val="26"/>
          <w:szCs w:val="26"/>
        </w:rPr>
        <w:t>0</w:t>
      </w:r>
      <w:r w:rsidR="0091390A">
        <w:rPr>
          <w:color w:val="0D0D0D" w:themeColor="text1" w:themeTint="F2"/>
          <w:sz w:val="26"/>
          <w:szCs w:val="26"/>
        </w:rPr>
        <w:t>480015650</w:t>
      </w:r>
      <w:r w:rsidRPr="00FB456E">
        <w:rPr>
          <w:color w:val="0D0D0D" w:themeColor="text1" w:themeTint="F2"/>
          <w:sz w:val="26"/>
          <w:szCs w:val="26"/>
        </w:rPr>
        <w:t xml:space="preserve">.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</w:t>
      </w:r>
      <w:r w:rsidRPr="00FB456E">
        <w:rPr>
          <w:color w:val="0D0D0D" w:themeColor="text1" w:themeTint="F2"/>
          <w:sz w:val="26"/>
          <w:szCs w:val="26"/>
        </w:rPr>
        <w:t xml:space="preserve"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FB456E">
          <w:rPr>
            <w:color w:val="0D0D0D" w:themeColor="text1" w:themeTint="F2"/>
            <w:sz w:val="26"/>
            <w:szCs w:val="26"/>
          </w:rPr>
          <w:t>ст. 31.5</w:t>
        </w:r>
      </w:hyperlink>
      <w:r w:rsidRPr="00FB456E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Квитанцию о</w:t>
      </w:r>
      <w:r w:rsidRPr="00FB456E">
        <w:rPr>
          <w:color w:val="0D0D0D" w:themeColor="text1" w:themeTint="F2"/>
          <w:sz w:val="26"/>
          <w:szCs w:val="26"/>
        </w:rPr>
        <w:t xml:space="preserve">б оплате штрафа необходимо представить мировому судье судебного участка № </w:t>
      </w:r>
      <w:r w:rsidR="009162C0">
        <w:rPr>
          <w:color w:val="0D0D0D" w:themeColor="text1" w:themeTint="F2"/>
          <w:sz w:val="26"/>
          <w:szCs w:val="26"/>
        </w:rPr>
        <w:t>9</w:t>
      </w:r>
      <w:r w:rsidRPr="00FB456E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9162C0">
        <w:rPr>
          <w:color w:val="0D0D0D" w:themeColor="text1" w:themeTint="F2"/>
          <w:sz w:val="26"/>
          <w:szCs w:val="26"/>
        </w:rPr>
        <w:t>100</w:t>
      </w:r>
      <w:r w:rsidRPr="00FB456E">
        <w:rPr>
          <w:color w:val="0D0D0D" w:themeColor="text1" w:themeTint="F2"/>
          <w:sz w:val="26"/>
          <w:szCs w:val="26"/>
        </w:rPr>
        <w:t>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06879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</w:t>
      </w:r>
      <w:r w:rsidRPr="00FB456E">
        <w:rPr>
          <w:color w:val="0D0D0D" w:themeColor="text1" w:themeTint="F2"/>
          <w:sz w:val="26"/>
          <w:szCs w:val="26"/>
        </w:rPr>
        <w:t xml:space="preserve">ти </w:t>
      </w:r>
      <w:r>
        <w:rPr>
          <w:color w:val="0D0D0D" w:themeColor="text1" w:themeTint="F2"/>
          <w:sz w:val="26"/>
          <w:szCs w:val="26"/>
        </w:rPr>
        <w:t>дней</w:t>
      </w:r>
      <w:r w:rsidRPr="00FB456E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 w:rsidR="009162C0">
        <w:rPr>
          <w:color w:val="0D0D0D" w:themeColor="text1" w:themeTint="F2"/>
          <w:sz w:val="26"/>
          <w:szCs w:val="26"/>
        </w:rPr>
        <w:t>9</w:t>
      </w:r>
      <w:r w:rsidRPr="00FB456E">
        <w:rPr>
          <w:color w:val="0D0D0D" w:themeColor="text1" w:themeTint="F2"/>
          <w:sz w:val="26"/>
          <w:szCs w:val="26"/>
        </w:rPr>
        <w:t xml:space="preserve">.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06879" w:rsidRPr="00FB456E" w:rsidP="00006879">
      <w:pPr>
        <w:rPr>
          <w:color w:val="0D0D0D" w:themeColor="text1" w:themeTint="F2"/>
        </w:rPr>
      </w:pPr>
      <w:r w:rsidRPr="00FB456E">
        <w:rPr>
          <w:rFonts w:eastAsia="MS Mincho"/>
          <w:bCs/>
          <w:color w:val="0D0D0D" w:themeColor="text1" w:themeTint="F2"/>
          <w:sz w:val="26"/>
          <w:szCs w:val="26"/>
        </w:rPr>
        <w:t xml:space="preserve">мировой судья судебного участка №1    </w:t>
      </w:r>
      <w:r w:rsidRPr="00FB456E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FB456E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FB456E">
        <w:rPr>
          <w:rFonts w:eastAsia="MS Mincho"/>
          <w:bCs/>
          <w:color w:val="0D0D0D" w:themeColor="text1" w:themeTint="F2"/>
          <w:sz w:val="26"/>
          <w:szCs w:val="26"/>
        </w:rPr>
        <w:tab/>
        <w:t xml:space="preserve">                          О.В.Вдовина</w:t>
      </w:r>
    </w:p>
    <w:p w:rsidR="00006879" w:rsidP="00006879"/>
    <w:p w:rsidR="00006879" w:rsidP="00006879"/>
    <w:p w:rsidR="00A93966"/>
    <w:sectPr w:rsidSect="00C76E69">
      <w:headerReference w:type="even" r:id="rId5"/>
      <w:headerReference w:type="default" r:id="rId6"/>
      <w:pgSz w:w="11906" w:h="16838"/>
      <w:pgMar w:top="737" w:right="851" w:bottom="5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1B2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8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1B2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3F8">
      <w:rPr>
        <w:rStyle w:val="PageNumber"/>
        <w:noProof/>
      </w:rPr>
      <w:t>3</w:t>
    </w:r>
    <w:r>
      <w:rPr>
        <w:rStyle w:val="PageNumber"/>
      </w:rPr>
      <w:fldChar w:fldCharType="end"/>
    </w:r>
  </w:p>
  <w:p w:rsidR="00F851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79"/>
    <w:rsid w:val="00006879"/>
    <w:rsid w:val="001849D2"/>
    <w:rsid w:val="001B072F"/>
    <w:rsid w:val="00415FC5"/>
    <w:rsid w:val="004A2D34"/>
    <w:rsid w:val="004B7EC6"/>
    <w:rsid w:val="004E23F8"/>
    <w:rsid w:val="00626F69"/>
    <w:rsid w:val="00782DA5"/>
    <w:rsid w:val="007E6835"/>
    <w:rsid w:val="00893655"/>
    <w:rsid w:val="0091390A"/>
    <w:rsid w:val="009162C0"/>
    <w:rsid w:val="00A93966"/>
    <w:rsid w:val="00B72E8E"/>
    <w:rsid w:val="00BC0485"/>
    <w:rsid w:val="00F851B2"/>
    <w:rsid w:val="00FB4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4FD86F-EDD1-4D2A-BDF3-4D1FB04A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06879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0068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00687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0068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06879"/>
  </w:style>
  <w:style w:type="character" w:styleId="Hyperlink">
    <w:name w:val="Hyperlink"/>
    <w:rsid w:val="00006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91769/4b7a10a56ed37080fc96999db5f3db6f3aa58cc6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